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23" w:rsidRDefault="008A4123" w:rsidP="008A4123">
      <w:r>
        <w:t xml:space="preserve">Временное ограничение движения в </w:t>
      </w:r>
      <w:proofErr w:type="gramStart"/>
      <w:r>
        <w:t>весенний</w:t>
      </w:r>
      <w:proofErr w:type="gramEnd"/>
      <w:r>
        <w:t xml:space="preserve"> и осенний периоды не распространяется на:</w:t>
      </w:r>
    </w:p>
    <w:p w:rsidR="008A4123" w:rsidRDefault="008A4123" w:rsidP="008A4123"/>
    <w:p w:rsidR="008A4123" w:rsidRDefault="008A4123" w:rsidP="008A4123">
      <w:r>
        <w:t>1) пассажирские перевозки автобусами, в том числе международные;</w:t>
      </w:r>
    </w:p>
    <w:p w:rsidR="008A4123" w:rsidRDefault="008A4123" w:rsidP="008A4123"/>
    <w:p w:rsidR="008A4123" w:rsidRDefault="008A4123" w:rsidP="008A4123"/>
    <w:p w:rsidR="008A4123" w:rsidRDefault="008A4123" w:rsidP="008A4123">
      <w:r>
        <w:t>(в ред. постановления администрации Костромской области от 14.08.2018 N 341-а)</w:t>
      </w:r>
    </w:p>
    <w:p w:rsidR="008A4123" w:rsidRDefault="008A4123" w:rsidP="008A4123"/>
    <w:p w:rsidR="008A4123" w:rsidRDefault="008A4123" w:rsidP="008A4123"/>
    <w:p w:rsidR="008A4123" w:rsidRDefault="008A4123" w:rsidP="008A4123">
      <w:r>
        <w:t>утратил силу. - Постановление администрации Костромской области от 14.08.2018 N 341-а;</w:t>
      </w:r>
    </w:p>
    <w:p w:rsidR="008A4123" w:rsidRDefault="008A4123" w:rsidP="008A4123"/>
    <w:p w:rsidR="008A4123" w:rsidRDefault="008A4123" w:rsidP="008A4123">
      <w:r>
        <w:t>2) перевозки пищевых продуктов, лекарственных препаратов, топлива для котельных, горюче-смазочных материалов, газообразного топлива, сжиженного газа, почты и почтовых грузов;</w:t>
      </w:r>
    </w:p>
    <w:p w:rsidR="008A4123" w:rsidRDefault="008A4123" w:rsidP="008A4123"/>
    <w:p w:rsidR="008A4123" w:rsidRDefault="008A4123" w:rsidP="008A4123">
      <w:r>
        <w:t>3) перевозки сельскохозяйственной продукции, животных, кормов, семенного фонда, удобрений, перемещение сельскохозяйственной техники, необходимых для проведения весенних полевых работ;</w:t>
      </w:r>
    </w:p>
    <w:p w:rsidR="008A4123" w:rsidRDefault="008A4123" w:rsidP="008A4123"/>
    <w:p w:rsidR="008A4123" w:rsidRDefault="008A4123" w:rsidP="008A4123">
      <w:r>
        <w:t>4)перевозки грузов для бюджетных учреждений социальной сферы (при исполнении государственных или муниципальных контрактов и договоров подряда);</w:t>
      </w:r>
    </w:p>
    <w:p w:rsidR="008A4123" w:rsidRDefault="008A4123" w:rsidP="008A4123"/>
    <w:p w:rsidR="008A4123" w:rsidRDefault="008A4123" w:rsidP="008A4123">
      <w:r>
        <w:t>5) перевозки грузов, необходимых для предотвращения и (или) ликвидации последствий стихийных бедствий или иных чрезвычайных происшествий;</w:t>
      </w:r>
    </w:p>
    <w:p w:rsidR="008A4123" w:rsidRDefault="008A4123" w:rsidP="008A4123"/>
    <w:p w:rsidR="008A4123" w:rsidRDefault="008A4123" w:rsidP="008A4123">
      <w:r>
        <w:t>6) перевозки грузов, обеспечивающих благополучную санитарно-эпидемиологическую обстановку (вывоз мусора, ликвидация свалок, проведение ассенизаторских работ);</w:t>
      </w:r>
    </w:p>
    <w:p w:rsidR="008A4123" w:rsidRDefault="008A4123" w:rsidP="008A4123"/>
    <w:p w:rsidR="008A4123" w:rsidRDefault="008A4123" w:rsidP="008A4123">
      <w:r>
        <w:t>7) перевозки грузов транспортными средствами федеральных органов исполнительной власти, в которых федеральным законом предусмотрена военная служба;</w:t>
      </w:r>
    </w:p>
    <w:p w:rsidR="008A4123" w:rsidRDefault="008A4123" w:rsidP="008A4123"/>
    <w:p w:rsidR="008A4123" w:rsidRDefault="008A4123" w:rsidP="008A4123">
      <w:r>
        <w:t>8) перевозки грузов при осуществлении работ по содержанию, строительству, ремонту и реконструкции автомобильных дорог общего пользования регионального или межмуниципального, местного значения в Костромской области (при исполнении государственных или муниципальных контрактов и договоров подряда, заключенных с владельцами автомобильных дорог);</w:t>
      </w:r>
    </w:p>
    <w:p w:rsidR="008A4123" w:rsidRDefault="008A4123" w:rsidP="008A4123"/>
    <w:p w:rsidR="008A4123" w:rsidRDefault="008A4123" w:rsidP="008A4123"/>
    <w:p w:rsidR="009B16F0" w:rsidRDefault="008A4123" w:rsidP="008A4123">
      <w:r>
        <w:lastRenderedPageBreak/>
        <w:t xml:space="preserve">9) </w:t>
      </w:r>
      <w:bookmarkStart w:id="0" w:name="_GoBack"/>
      <w:bookmarkEnd w:id="0"/>
      <w:r>
        <w:t>транспортные средства образовательных организаций, осуществляющих образовательную деятельность по подготовке (переподготовке, повышению квалификации) водителей транспортных средств по категории "C" (водитель грузового автомобиля).</w:t>
      </w:r>
    </w:p>
    <w:sectPr w:rsidR="009B16F0" w:rsidSect="00BD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E5A"/>
    <w:rsid w:val="001A7E5A"/>
    <w:rsid w:val="002669E0"/>
    <w:rsid w:val="002F242A"/>
    <w:rsid w:val="0031579F"/>
    <w:rsid w:val="008A4123"/>
    <w:rsid w:val="009B16F0"/>
    <w:rsid w:val="00BD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2</cp:revision>
  <dcterms:created xsi:type="dcterms:W3CDTF">2019-03-01T14:25:00Z</dcterms:created>
  <dcterms:modified xsi:type="dcterms:W3CDTF">2019-03-01T14:25:00Z</dcterms:modified>
</cp:coreProperties>
</file>