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B2F" w:rsidRDefault="00A57579" w:rsidP="00A57579">
      <w:pPr>
        <w:jc w:val="center"/>
        <w:rPr>
          <w:rFonts w:ascii="Times New Roman" w:hAnsi="Times New Roman" w:cs="Times New Roman"/>
          <w:b/>
          <w:sz w:val="24"/>
          <w:szCs w:val="24"/>
        </w:rPr>
      </w:pPr>
      <w:r w:rsidRPr="00A57579">
        <w:rPr>
          <w:rFonts w:ascii="Times New Roman" w:hAnsi="Times New Roman" w:cs="Times New Roman"/>
          <w:b/>
          <w:sz w:val="24"/>
          <w:szCs w:val="24"/>
        </w:rPr>
        <w:t>18.12.2016</w:t>
      </w:r>
    </w:p>
    <w:p w:rsidR="00A57579" w:rsidRPr="00A57579" w:rsidRDefault="00A57579" w:rsidP="00A57579">
      <w:pPr>
        <w:spacing w:after="0" w:line="240" w:lineRule="auto"/>
        <w:ind w:firstLine="709"/>
        <w:jc w:val="both"/>
        <w:rPr>
          <w:rFonts w:ascii="Times New Roman" w:hAnsi="Times New Roman" w:cs="Times New Roman"/>
          <w:b/>
          <w:sz w:val="24"/>
          <w:szCs w:val="24"/>
        </w:rPr>
      </w:pPr>
      <w:proofErr w:type="spellStart"/>
      <w:r w:rsidRPr="00A57579">
        <w:rPr>
          <w:rFonts w:ascii="Times New Roman" w:eastAsia="Calibri" w:hAnsi="Times New Roman" w:cs="Times New Roman"/>
          <w:b/>
          <w:sz w:val="24"/>
          <w:szCs w:val="24"/>
          <w:lang w:val="en-US"/>
        </w:rPr>
        <w:t>DairyNews</w:t>
      </w:r>
      <w:proofErr w:type="spellEnd"/>
      <w:r w:rsidRPr="00A57579">
        <w:rPr>
          <w:rFonts w:ascii="Times New Roman" w:eastAsia="Calibri" w:hAnsi="Times New Roman" w:cs="Times New Roman"/>
          <w:b/>
          <w:sz w:val="24"/>
          <w:szCs w:val="24"/>
        </w:rPr>
        <w:t>.</w:t>
      </w:r>
      <w:proofErr w:type="spellStart"/>
      <w:r w:rsidRPr="00A57579">
        <w:rPr>
          <w:rFonts w:ascii="Times New Roman" w:eastAsia="Calibri" w:hAnsi="Times New Roman" w:cs="Times New Roman"/>
          <w:b/>
          <w:sz w:val="24"/>
          <w:szCs w:val="24"/>
          <w:lang w:val="en-US"/>
        </w:rPr>
        <w:t>ru</w:t>
      </w:r>
      <w:proofErr w:type="spellEnd"/>
      <w:r w:rsidRPr="00A57579">
        <w:rPr>
          <w:rFonts w:ascii="Times New Roman" w:hAnsi="Times New Roman"/>
          <w:b/>
          <w:sz w:val="24"/>
          <w:szCs w:val="24"/>
        </w:rPr>
        <w:t>:</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Инвестиционный проект ООО «</w:t>
      </w:r>
      <w:proofErr w:type="spellStart"/>
      <w:r w:rsidRPr="00A57579">
        <w:rPr>
          <w:rFonts w:ascii="Times New Roman" w:eastAsia="Calibri" w:hAnsi="Times New Roman" w:cs="Times New Roman"/>
          <w:b/>
          <w:sz w:val="24"/>
          <w:szCs w:val="24"/>
        </w:rPr>
        <w:t>Галловей</w:t>
      </w:r>
      <w:proofErr w:type="spellEnd"/>
      <w:r w:rsidRPr="00A57579">
        <w:rPr>
          <w:rFonts w:ascii="Times New Roman" w:eastAsia="Calibri" w:hAnsi="Times New Roman" w:cs="Times New Roman"/>
          <w:b/>
          <w:sz w:val="24"/>
          <w:szCs w:val="24"/>
        </w:rPr>
        <w:t xml:space="preserve"> Кострома» по созданию комплекса по выращиванию и переработке крупного рогатого скота на 10 тысяч голов одобрен на заседании совета по привлечению инвестиций и улучшению инвестиционного климата Костромской области. </w:t>
      </w:r>
      <w:proofErr w:type="gramStart"/>
      <w:r w:rsidRPr="00A57579">
        <w:rPr>
          <w:rFonts w:ascii="Times New Roman" w:eastAsia="Calibri" w:hAnsi="Times New Roman" w:cs="Times New Roman"/>
          <w:sz w:val="24"/>
          <w:szCs w:val="24"/>
        </w:rPr>
        <w:t>Инвестиционный проект ООО «</w:t>
      </w:r>
      <w:proofErr w:type="spellStart"/>
      <w:r w:rsidRPr="00A57579">
        <w:rPr>
          <w:rFonts w:ascii="Times New Roman" w:eastAsia="Calibri" w:hAnsi="Times New Roman" w:cs="Times New Roman"/>
          <w:sz w:val="24"/>
          <w:szCs w:val="24"/>
        </w:rPr>
        <w:t>Галловей</w:t>
      </w:r>
      <w:proofErr w:type="spellEnd"/>
      <w:r w:rsidRPr="00A57579">
        <w:rPr>
          <w:rFonts w:ascii="Times New Roman" w:eastAsia="Calibri" w:hAnsi="Times New Roman" w:cs="Times New Roman"/>
          <w:sz w:val="24"/>
          <w:szCs w:val="24"/>
        </w:rPr>
        <w:t xml:space="preserve"> Кострома» будет реализован на нескольких площадках - в Галичском, </w:t>
      </w:r>
      <w:proofErr w:type="spellStart"/>
      <w:r w:rsidRPr="00A57579">
        <w:rPr>
          <w:rFonts w:ascii="Times New Roman" w:eastAsia="Calibri" w:hAnsi="Times New Roman" w:cs="Times New Roman"/>
          <w:sz w:val="24"/>
          <w:szCs w:val="24"/>
        </w:rPr>
        <w:t>Кадыйском</w:t>
      </w:r>
      <w:proofErr w:type="spellEnd"/>
      <w:r w:rsidRPr="00A57579">
        <w:rPr>
          <w:rFonts w:ascii="Times New Roman" w:eastAsia="Calibri" w:hAnsi="Times New Roman" w:cs="Times New Roman"/>
          <w:sz w:val="24"/>
          <w:szCs w:val="24"/>
        </w:rPr>
        <w:t xml:space="preserve">, </w:t>
      </w:r>
      <w:proofErr w:type="spellStart"/>
      <w:r w:rsidRPr="00A57579">
        <w:rPr>
          <w:rFonts w:ascii="Times New Roman" w:eastAsia="Calibri" w:hAnsi="Times New Roman" w:cs="Times New Roman"/>
          <w:sz w:val="24"/>
          <w:szCs w:val="24"/>
        </w:rPr>
        <w:t>Нейском</w:t>
      </w:r>
      <w:proofErr w:type="spellEnd"/>
      <w:r w:rsidRPr="00A57579">
        <w:rPr>
          <w:rFonts w:ascii="Times New Roman" w:eastAsia="Calibri" w:hAnsi="Times New Roman" w:cs="Times New Roman"/>
          <w:sz w:val="24"/>
          <w:szCs w:val="24"/>
        </w:rPr>
        <w:t xml:space="preserve"> и </w:t>
      </w:r>
      <w:proofErr w:type="spellStart"/>
      <w:r w:rsidRPr="00A57579">
        <w:rPr>
          <w:rFonts w:ascii="Times New Roman" w:eastAsia="Calibri" w:hAnsi="Times New Roman" w:cs="Times New Roman"/>
          <w:sz w:val="24"/>
          <w:szCs w:val="24"/>
        </w:rPr>
        <w:t>Антроповском</w:t>
      </w:r>
      <w:proofErr w:type="spellEnd"/>
      <w:r w:rsidRPr="00A57579">
        <w:rPr>
          <w:rFonts w:ascii="Times New Roman" w:eastAsia="Calibri" w:hAnsi="Times New Roman" w:cs="Times New Roman"/>
          <w:sz w:val="24"/>
          <w:szCs w:val="24"/>
        </w:rPr>
        <w:t xml:space="preserve"> районах.</w:t>
      </w:r>
      <w:proofErr w:type="gramEnd"/>
      <w:r w:rsidRPr="00A57579">
        <w:rPr>
          <w:rFonts w:ascii="Times New Roman" w:eastAsia="Calibri" w:hAnsi="Times New Roman" w:cs="Times New Roman"/>
          <w:sz w:val="24"/>
          <w:szCs w:val="24"/>
        </w:rPr>
        <w:t xml:space="preserve"> Губернатор Костромской области Сергей Ситников отметил, что данный </w:t>
      </w:r>
      <w:proofErr w:type="spellStart"/>
      <w:r w:rsidRPr="00A57579">
        <w:rPr>
          <w:rFonts w:ascii="Times New Roman" w:eastAsia="Calibri" w:hAnsi="Times New Roman" w:cs="Times New Roman"/>
          <w:sz w:val="24"/>
          <w:szCs w:val="24"/>
        </w:rPr>
        <w:t>инвестпроект</w:t>
      </w:r>
      <w:proofErr w:type="spellEnd"/>
      <w:r w:rsidRPr="00A57579">
        <w:rPr>
          <w:rFonts w:ascii="Times New Roman" w:eastAsia="Calibri" w:hAnsi="Times New Roman" w:cs="Times New Roman"/>
          <w:sz w:val="24"/>
          <w:szCs w:val="24"/>
        </w:rPr>
        <w:t xml:space="preserve"> уже получил поддержку на уровне Правительства РФ. «Принципиально важно, чтобы этот проект состоялся. Есть положительное решение банка, который готов финансировать проект, есть поддержка Правительства, есть желание у инвесторов», - подчеркнул глава региона</w:t>
      </w:r>
      <w:r w:rsidRPr="00A57579">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cs="Times New Roman"/>
          <w:b/>
          <w:sz w:val="24"/>
          <w:szCs w:val="24"/>
        </w:rPr>
      </w:pPr>
      <w:r w:rsidRPr="00A57579">
        <w:rPr>
          <w:rFonts w:ascii="Times New Roman" w:eastAsia="Calibri" w:hAnsi="Times New Roman" w:cs="Times New Roman"/>
          <w:b/>
          <w:sz w:val="24"/>
          <w:szCs w:val="24"/>
        </w:rPr>
        <w:t>Российская газета</w:t>
      </w:r>
      <w:r w:rsidRPr="00A57579">
        <w:rPr>
          <w:rFonts w:ascii="Times New Roman" w:hAnsi="Times New Roman"/>
          <w:b/>
          <w:sz w:val="24"/>
          <w:szCs w:val="24"/>
        </w:rPr>
        <w:t>:</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Многодетные семьи могут освободить от уплаты транспортного налога, но только на одну машину и если ее мощность не более 200 лошадиных сил.</w:t>
      </w:r>
      <w:r w:rsidRPr="00A57579">
        <w:rPr>
          <w:rFonts w:ascii="Times New Roman" w:eastAsia="Calibri" w:hAnsi="Times New Roman" w:cs="Times New Roman"/>
          <w:sz w:val="24"/>
          <w:szCs w:val="24"/>
        </w:rPr>
        <w:t xml:space="preserve"> В Костромской области новая льгота по транспортному налогу начнет действовать с 1 января 2017 года. Но условия жестче, чем в думском законопроекте: скидка на налог лишь 50 процентов, на автомобиль мощностью двигателя до 150 лошадиных сил, для семьи, воспитывающей пять и более детей, среднедушевой доход которой не превышает величину прожиточного минимума в регионе.</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cs="Times New Roman"/>
          <w:b/>
          <w:sz w:val="24"/>
          <w:szCs w:val="24"/>
        </w:rPr>
      </w:pPr>
      <w:r w:rsidRPr="00A57579">
        <w:rPr>
          <w:rFonts w:ascii="Times New Roman" w:hAnsi="Times New Roman" w:cs="Times New Roman"/>
          <w:b/>
          <w:sz w:val="24"/>
          <w:szCs w:val="24"/>
        </w:rPr>
        <w:t>«Красное Приволжье»:</w:t>
      </w:r>
      <w:r w:rsidRPr="00A57579">
        <w:rPr>
          <w:rFonts w:ascii="Times New Roman" w:eastAsia="Calibri" w:hAnsi="Times New Roman" w:cs="Times New Roman"/>
          <w:b/>
          <w:sz w:val="24"/>
          <w:szCs w:val="24"/>
        </w:rPr>
        <w:t xml:space="preserve"> </w:t>
      </w:r>
    </w:p>
    <w:p w:rsidR="00A57579" w:rsidRDefault="00A57579" w:rsidP="00A57579">
      <w:pPr>
        <w:spacing w:after="0" w:line="240" w:lineRule="auto"/>
        <w:ind w:firstLine="709"/>
        <w:jc w:val="both"/>
        <w:rPr>
          <w:rFonts w:ascii="Times New Roman" w:hAnsi="Times New Roman" w:cs="Times New Roman"/>
          <w:bCs/>
          <w:sz w:val="24"/>
          <w:szCs w:val="24"/>
          <w:lang w:eastAsia="ru-RU"/>
        </w:rPr>
      </w:pPr>
      <w:r w:rsidRPr="00A57579">
        <w:rPr>
          <w:rFonts w:ascii="Times New Roman" w:eastAsia="Calibri" w:hAnsi="Times New Roman" w:cs="Times New Roman"/>
          <w:b/>
          <w:bCs/>
          <w:sz w:val="24"/>
          <w:szCs w:val="24"/>
          <w:lang w:eastAsia="ru-RU"/>
        </w:rPr>
        <w:t>Во исполнение поручения Президента РФ в обра</w:t>
      </w:r>
      <w:r w:rsidRPr="00A57579">
        <w:rPr>
          <w:rFonts w:ascii="Times New Roman" w:eastAsia="Calibri" w:hAnsi="Times New Roman" w:cs="Times New Roman"/>
          <w:b/>
          <w:bCs/>
          <w:sz w:val="24"/>
          <w:szCs w:val="24"/>
          <w:lang w:eastAsia="ru-RU"/>
        </w:rPr>
        <w:softHyphen/>
        <w:t>зовательных организациях Костромской области создано 16 региональных и муниципальных инно</w:t>
      </w:r>
      <w:r w:rsidRPr="00A57579">
        <w:rPr>
          <w:rFonts w:ascii="Times New Roman" w:eastAsia="Calibri" w:hAnsi="Times New Roman" w:cs="Times New Roman"/>
          <w:b/>
          <w:bCs/>
          <w:sz w:val="24"/>
          <w:szCs w:val="24"/>
          <w:lang w:eastAsia="ru-RU"/>
        </w:rPr>
        <w:softHyphen/>
        <w:t>вационных площадок, направленных на изучение культур, обычаев и традиций народов России, про</w:t>
      </w:r>
      <w:r w:rsidRPr="00A57579">
        <w:rPr>
          <w:rFonts w:ascii="Times New Roman" w:eastAsia="Calibri" w:hAnsi="Times New Roman" w:cs="Times New Roman"/>
          <w:b/>
          <w:bCs/>
          <w:sz w:val="24"/>
          <w:szCs w:val="24"/>
          <w:lang w:eastAsia="ru-RU"/>
        </w:rPr>
        <w:softHyphen/>
        <w:t>живающих на территории региона</w:t>
      </w:r>
      <w:r w:rsidRPr="00A57579">
        <w:rPr>
          <w:rFonts w:ascii="Times New Roman" w:eastAsia="Calibri" w:hAnsi="Times New Roman" w:cs="Times New Roman"/>
          <w:bCs/>
          <w:sz w:val="24"/>
          <w:szCs w:val="24"/>
          <w:lang w:eastAsia="ru-RU"/>
        </w:rPr>
        <w:t>. Результаты ежеквартального социологического исследования среди обучающихся школ, техникумов, вузов показали высокий уровень толерантности и межкультурной коммуникации среди детей и моло</w:t>
      </w:r>
      <w:r w:rsidRPr="00A57579">
        <w:rPr>
          <w:rFonts w:ascii="Times New Roman" w:eastAsia="Calibri" w:hAnsi="Times New Roman" w:cs="Times New Roman"/>
          <w:bCs/>
          <w:sz w:val="24"/>
          <w:szCs w:val="24"/>
          <w:lang w:eastAsia="ru-RU"/>
        </w:rPr>
        <w:softHyphen/>
        <w:t>дежи. По итогам опроса, 60,9% респондентов ука</w:t>
      </w:r>
      <w:r w:rsidRPr="00A57579">
        <w:rPr>
          <w:rFonts w:ascii="Times New Roman" w:eastAsia="Calibri" w:hAnsi="Times New Roman" w:cs="Times New Roman"/>
          <w:bCs/>
          <w:sz w:val="24"/>
          <w:szCs w:val="24"/>
          <w:lang w:eastAsia="ru-RU"/>
        </w:rPr>
        <w:softHyphen/>
        <w:t>зывают на желание больше узнать о традициях и культуре сверстников других национальностей</w:t>
      </w:r>
      <w:r>
        <w:rPr>
          <w:rFonts w:ascii="Times New Roman" w:hAnsi="Times New Roman" w:cs="Times New Roman"/>
          <w:bCs/>
          <w:sz w:val="24"/>
          <w:szCs w:val="24"/>
          <w:lang w:eastAsia="ru-RU"/>
        </w:rPr>
        <w:t>.</w:t>
      </w:r>
    </w:p>
    <w:p w:rsidR="00A57579" w:rsidRDefault="00A57579" w:rsidP="00A57579">
      <w:pPr>
        <w:spacing w:after="0" w:line="240" w:lineRule="auto"/>
        <w:ind w:firstLine="709"/>
        <w:jc w:val="both"/>
        <w:rPr>
          <w:rFonts w:ascii="Times New Roman" w:hAnsi="Times New Roman" w:cs="Times New Roman"/>
          <w:bCs/>
          <w:sz w:val="24"/>
          <w:szCs w:val="24"/>
          <w:lang w:eastAsia="ru-RU"/>
        </w:rPr>
      </w:pPr>
    </w:p>
    <w:p w:rsidR="00A57579" w:rsidRPr="00A57579" w:rsidRDefault="00A57579" w:rsidP="00A57579">
      <w:pPr>
        <w:spacing w:after="0" w:line="240" w:lineRule="auto"/>
        <w:ind w:firstLine="709"/>
        <w:jc w:val="both"/>
        <w:rPr>
          <w:rFonts w:ascii="Times New Roman" w:hAnsi="Times New Roman"/>
          <w:b/>
          <w:sz w:val="24"/>
          <w:szCs w:val="24"/>
        </w:rPr>
      </w:pPr>
      <w:r w:rsidRPr="00A57579">
        <w:rPr>
          <w:rFonts w:ascii="Times New Roman" w:hAnsi="Times New Roman"/>
          <w:b/>
          <w:sz w:val="24"/>
          <w:szCs w:val="24"/>
        </w:rPr>
        <w:t>«Северный луч»:</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 xml:space="preserve">Губернатор Костромской области Сергей Ситников нацеливает департамент образования и науки, образовательные учреждения на то, чтобы ориентация учащихся на профессию велась в соответствии с потребностями региона. </w:t>
      </w:r>
      <w:r w:rsidRPr="00A57579">
        <w:rPr>
          <w:rFonts w:ascii="Times New Roman" w:eastAsia="Calibri" w:hAnsi="Times New Roman" w:cs="Times New Roman"/>
          <w:sz w:val="24"/>
          <w:szCs w:val="24"/>
        </w:rPr>
        <w:t xml:space="preserve">В </w:t>
      </w:r>
      <w:proofErr w:type="spellStart"/>
      <w:r w:rsidRPr="00A57579">
        <w:rPr>
          <w:rFonts w:ascii="Times New Roman" w:eastAsia="Calibri" w:hAnsi="Times New Roman" w:cs="Times New Roman"/>
          <w:sz w:val="24"/>
          <w:szCs w:val="24"/>
        </w:rPr>
        <w:t>Павинской</w:t>
      </w:r>
      <w:proofErr w:type="spellEnd"/>
      <w:r w:rsidRPr="00A57579">
        <w:rPr>
          <w:rFonts w:ascii="Times New Roman" w:eastAsia="Calibri" w:hAnsi="Times New Roman" w:cs="Times New Roman"/>
          <w:sz w:val="24"/>
          <w:szCs w:val="24"/>
        </w:rPr>
        <w:t xml:space="preserve"> средней школе в пятницу прошел </w:t>
      </w:r>
      <w:proofErr w:type="spellStart"/>
      <w:r w:rsidRPr="00A57579">
        <w:rPr>
          <w:rFonts w:ascii="Times New Roman" w:eastAsia="Calibri" w:hAnsi="Times New Roman" w:cs="Times New Roman"/>
          <w:sz w:val="24"/>
          <w:szCs w:val="24"/>
        </w:rPr>
        <w:t>профориентационный</w:t>
      </w:r>
      <w:proofErr w:type="spellEnd"/>
      <w:r w:rsidRPr="00A57579">
        <w:rPr>
          <w:rFonts w:ascii="Times New Roman" w:eastAsia="Calibri" w:hAnsi="Times New Roman" w:cs="Times New Roman"/>
          <w:sz w:val="24"/>
          <w:szCs w:val="24"/>
        </w:rPr>
        <w:t xml:space="preserve"> урок с ребятами из 8 класса. В этот раз на встречу со школьниками пришла специалист отдела занятости А.В. Лобанова. Мероприятие прошло под названием «Мой путь в профессию»</w:t>
      </w:r>
      <w:r>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b/>
          <w:sz w:val="24"/>
          <w:szCs w:val="24"/>
        </w:rPr>
      </w:pPr>
      <w:r w:rsidRPr="00A57579">
        <w:rPr>
          <w:rFonts w:ascii="Times New Roman" w:hAnsi="Times New Roman"/>
          <w:b/>
          <w:sz w:val="24"/>
          <w:szCs w:val="24"/>
        </w:rPr>
        <w:t>ГТРК «Кострома»:</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 xml:space="preserve">В </w:t>
      </w:r>
      <w:proofErr w:type="spellStart"/>
      <w:r w:rsidRPr="00A57579">
        <w:rPr>
          <w:rFonts w:ascii="Times New Roman" w:eastAsia="Calibri" w:hAnsi="Times New Roman" w:cs="Times New Roman"/>
          <w:b/>
          <w:sz w:val="24"/>
          <w:szCs w:val="24"/>
        </w:rPr>
        <w:t>КВЦ</w:t>
      </w:r>
      <w:proofErr w:type="spellEnd"/>
      <w:r w:rsidRPr="00A57579">
        <w:rPr>
          <w:rFonts w:ascii="Times New Roman" w:eastAsia="Calibri" w:hAnsi="Times New Roman" w:cs="Times New Roman"/>
          <w:b/>
          <w:sz w:val="24"/>
          <w:szCs w:val="24"/>
        </w:rPr>
        <w:t xml:space="preserve"> «Губернский» на этой неделе открылась межрегиональная выставка-ярмарка «Костромская Снегурочка».</w:t>
      </w:r>
      <w:r w:rsidRPr="00A57579">
        <w:rPr>
          <w:rFonts w:ascii="Times New Roman" w:eastAsia="Calibri" w:hAnsi="Times New Roman" w:cs="Times New Roman"/>
          <w:sz w:val="24"/>
          <w:szCs w:val="24"/>
        </w:rPr>
        <w:t xml:space="preserve"> На 13-ю выс</w:t>
      </w:r>
      <w:r w:rsidRPr="00A57579">
        <w:rPr>
          <w:rFonts w:ascii="Times New Roman" w:eastAsia="Calibri" w:hAnsi="Times New Roman" w:cs="Times New Roman"/>
          <w:sz w:val="24"/>
          <w:szCs w:val="24"/>
        </w:rPr>
        <w:softHyphen/>
        <w:t>тавку-яр</w:t>
      </w:r>
      <w:r w:rsidRPr="00A57579">
        <w:rPr>
          <w:rFonts w:ascii="Times New Roman" w:eastAsia="Calibri" w:hAnsi="Times New Roman" w:cs="Times New Roman"/>
          <w:sz w:val="24"/>
          <w:szCs w:val="24"/>
        </w:rPr>
        <w:softHyphen/>
        <w:t>марку при</w:t>
      </w:r>
      <w:r w:rsidRPr="00A57579">
        <w:rPr>
          <w:rFonts w:ascii="Times New Roman" w:eastAsia="Calibri" w:hAnsi="Times New Roman" w:cs="Times New Roman"/>
          <w:sz w:val="24"/>
          <w:szCs w:val="24"/>
        </w:rPr>
        <w:softHyphen/>
        <w:t>были не толь</w:t>
      </w:r>
      <w:r w:rsidRPr="00A57579">
        <w:rPr>
          <w:rFonts w:ascii="Times New Roman" w:eastAsia="Calibri" w:hAnsi="Times New Roman" w:cs="Times New Roman"/>
          <w:sz w:val="24"/>
          <w:szCs w:val="24"/>
        </w:rPr>
        <w:softHyphen/>
        <w:t>ко кос</w:t>
      </w:r>
      <w:r w:rsidRPr="00A57579">
        <w:rPr>
          <w:rFonts w:ascii="Times New Roman" w:eastAsia="Calibri" w:hAnsi="Times New Roman" w:cs="Times New Roman"/>
          <w:sz w:val="24"/>
          <w:szCs w:val="24"/>
        </w:rPr>
        <w:softHyphen/>
        <w:t>тро</w:t>
      </w:r>
      <w:r w:rsidRPr="00A57579">
        <w:rPr>
          <w:rFonts w:ascii="Times New Roman" w:eastAsia="Calibri" w:hAnsi="Times New Roman" w:cs="Times New Roman"/>
          <w:sz w:val="24"/>
          <w:szCs w:val="24"/>
        </w:rPr>
        <w:softHyphen/>
        <w:t>мичи, но и со</w:t>
      </w:r>
      <w:r w:rsidRPr="00A57579">
        <w:rPr>
          <w:rFonts w:ascii="Times New Roman" w:eastAsia="Calibri" w:hAnsi="Times New Roman" w:cs="Times New Roman"/>
          <w:sz w:val="24"/>
          <w:szCs w:val="24"/>
        </w:rPr>
        <w:softHyphen/>
        <w:t>седи из Ива</w:t>
      </w:r>
      <w:r w:rsidRPr="00A57579">
        <w:rPr>
          <w:rFonts w:ascii="Times New Roman" w:eastAsia="Calibri" w:hAnsi="Times New Roman" w:cs="Times New Roman"/>
          <w:sz w:val="24"/>
          <w:szCs w:val="24"/>
        </w:rPr>
        <w:softHyphen/>
        <w:t>нова, Ярос</w:t>
      </w:r>
      <w:r w:rsidRPr="00A57579">
        <w:rPr>
          <w:rFonts w:ascii="Times New Roman" w:eastAsia="Calibri" w:hAnsi="Times New Roman" w:cs="Times New Roman"/>
          <w:sz w:val="24"/>
          <w:szCs w:val="24"/>
        </w:rPr>
        <w:softHyphen/>
        <w:t>лавля, Во</w:t>
      </w:r>
      <w:r w:rsidRPr="00A57579">
        <w:rPr>
          <w:rFonts w:ascii="Times New Roman" w:eastAsia="Calibri" w:hAnsi="Times New Roman" w:cs="Times New Roman"/>
          <w:sz w:val="24"/>
          <w:szCs w:val="24"/>
        </w:rPr>
        <w:softHyphen/>
        <w:t>лог</w:t>
      </w:r>
      <w:r w:rsidRPr="00A57579">
        <w:rPr>
          <w:rFonts w:ascii="Times New Roman" w:eastAsia="Calibri" w:hAnsi="Times New Roman" w:cs="Times New Roman"/>
          <w:sz w:val="24"/>
          <w:szCs w:val="24"/>
        </w:rPr>
        <w:softHyphen/>
        <w:t>ды. Все</w:t>
      </w:r>
      <w:r w:rsidRPr="00A57579">
        <w:rPr>
          <w:rFonts w:ascii="Times New Roman" w:eastAsia="Calibri" w:hAnsi="Times New Roman" w:cs="Times New Roman"/>
          <w:sz w:val="24"/>
          <w:szCs w:val="24"/>
        </w:rPr>
        <w:softHyphen/>
        <w:t>го око</w:t>
      </w:r>
      <w:r w:rsidRPr="00A57579">
        <w:rPr>
          <w:rFonts w:ascii="Times New Roman" w:eastAsia="Calibri" w:hAnsi="Times New Roman" w:cs="Times New Roman"/>
          <w:sz w:val="24"/>
          <w:szCs w:val="24"/>
        </w:rPr>
        <w:softHyphen/>
        <w:t>ло 40 учас</w:t>
      </w:r>
      <w:r w:rsidRPr="00A57579">
        <w:rPr>
          <w:rFonts w:ascii="Times New Roman" w:eastAsia="Calibri" w:hAnsi="Times New Roman" w:cs="Times New Roman"/>
          <w:sz w:val="24"/>
          <w:szCs w:val="24"/>
        </w:rPr>
        <w:softHyphen/>
        <w:t>тни</w:t>
      </w:r>
      <w:r w:rsidRPr="00A57579">
        <w:rPr>
          <w:rFonts w:ascii="Times New Roman" w:eastAsia="Calibri" w:hAnsi="Times New Roman" w:cs="Times New Roman"/>
          <w:sz w:val="24"/>
          <w:szCs w:val="24"/>
        </w:rPr>
        <w:softHyphen/>
        <w:t>ков. Кос</w:t>
      </w:r>
      <w:r w:rsidRPr="00A57579">
        <w:rPr>
          <w:rFonts w:ascii="Times New Roman" w:eastAsia="Calibri" w:hAnsi="Times New Roman" w:cs="Times New Roman"/>
          <w:sz w:val="24"/>
          <w:szCs w:val="24"/>
        </w:rPr>
        <w:softHyphen/>
        <w:t>тромская яр</w:t>
      </w:r>
      <w:r w:rsidRPr="00A57579">
        <w:rPr>
          <w:rFonts w:ascii="Times New Roman" w:eastAsia="Calibri" w:hAnsi="Times New Roman" w:cs="Times New Roman"/>
          <w:sz w:val="24"/>
          <w:szCs w:val="24"/>
        </w:rPr>
        <w:softHyphen/>
        <w:t>марка уже дав</w:t>
      </w:r>
      <w:r w:rsidRPr="00A57579">
        <w:rPr>
          <w:rFonts w:ascii="Times New Roman" w:eastAsia="Calibri" w:hAnsi="Times New Roman" w:cs="Times New Roman"/>
          <w:sz w:val="24"/>
          <w:szCs w:val="24"/>
        </w:rPr>
        <w:softHyphen/>
        <w:t>но ста</w:t>
      </w:r>
      <w:r w:rsidRPr="00A57579">
        <w:rPr>
          <w:rFonts w:ascii="Times New Roman" w:eastAsia="Calibri" w:hAnsi="Times New Roman" w:cs="Times New Roman"/>
          <w:sz w:val="24"/>
          <w:szCs w:val="24"/>
        </w:rPr>
        <w:softHyphen/>
        <w:t>ла «уни</w:t>
      </w:r>
      <w:r w:rsidRPr="00A57579">
        <w:rPr>
          <w:rFonts w:ascii="Times New Roman" w:eastAsia="Calibri" w:hAnsi="Times New Roman" w:cs="Times New Roman"/>
          <w:sz w:val="24"/>
          <w:szCs w:val="24"/>
        </w:rPr>
        <w:softHyphen/>
        <w:t>вер</w:t>
      </w:r>
      <w:r w:rsidRPr="00A57579">
        <w:rPr>
          <w:rFonts w:ascii="Times New Roman" w:eastAsia="Calibri" w:hAnsi="Times New Roman" w:cs="Times New Roman"/>
          <w:sz w:val="24"/>
          <w:szCs w:val="24"/>
        </w:rPr>
        <w:softHyphen/>
        <w:t>саль</w:t>
      </w:r>
      <w:r w:rsidRPr="00A57579">
        <w:rPr>
          <w:rFonts w:ascii="Times New Roman" w:eastAsia="Calibri" w:hAnsi="Times New Roman" w:cs="Times New Roman"/>
          <w:sz w:val="24"/>
          <w:szCs w:val="24"/>
        </w:rPr>
        <w:softHyphen/>
        <w:t>ной»: здесь – ва</w:t>
      </w:r>
      <w:r w:rsidRPr="00A57579">
        <w:rPr>
          <w:rFonts w:ascii="Times New Roman" w:eastAsia="Calibri" w:hAnsi="Times New Roman" w:cs="Times New Roman"/>
          <w:sz w:val="24"/>
          <w:szCs w:val="24"/>
        </w:rPr>
        <w:softHyphen/>
        <w:t>лен</w:t>
      </w:r>
      <w:r w:rsidRPr="00A57579">
        <w:rPr>
          <w:rFonts w:ascii="Times New Roman" w:eastAsia="Calibri" w:hAnsi="Times New Roman" w:cs="Times New Roman"/>
          <w:sz w:val="24"/>
          <w:szCs w:val="24"/>
        </w:rPr>
        <w:softHyphen/>
        <w:t>ки, юве</w:t>
      </w:r>
      <w:r w:rsidRPr="00A57579">
        <w:rPr>
          <w:rFonts w:ascii="Times New Roman" w:eastAsia="Calibri" w:hAnsi="Times New Roman" w:cs="Times New Roman"/>
          <w:sz w:val="24"/>
          <w:szCs w:val="24"/>
        </w:rPr>
        <w:softHyphen/>
        <w:t>лир</w:t>
      </w:r>
      <w:r w:rsidRPr="00A57579">
        <w:rPr>
          <w:rFonts w:ascii="Times New Roman" w:eastAsia="Calibri" w:hAnsi="Times New Roman" w:cs="Times New Roman"/>
          <w:sz w:val="24"/>
          <w:szCs w:val="24"/>
        </w:rPr>
        <w:softHyphen/>
        <w:t>ные ук</w:t>
      </w:r>
      <w:r w:rsidRPr="00A57579">
        <w:rPr>
          <w:rFonts w:ascii="Times New Roman" w:eastAsia="Calibri" w:hAnsi="Times New Roman" w:cs="Times New Roman"/>
          <w:sz w:val="24"/>
          <w:szCs w:val="24"/>
        </w:rPr>
        <w:softHyphen/>
        <w:t>ра</w:t>
      </w:r>
      <w:r w:rsidRPr="00A57579">
        <w:rPr>
          <w:rFonts w:ascii="Times New Roman" w:eastAsia="Calibri" w:hAnsi="Times New Roman" w:cs="Times New Roman"/>
          <w:sz w:val="24"/>
          <w:szCs w:val="24"/>
        </w:rPr>
        <w:softHyphen/>
        <w:t>шения, су</w:t>
      </w:r>
      <w:r w:rsidRPr="00A57579">
        <w:rPr>
          <w:rFonts w:ascii="Times New Roman" w:eastAsia="Calibri" w:hAnsi="Times New Roman" w:cs="Times New Roman"/>
          <w:sz w:val="24"/>
          <w:szCs w:val="24"/>
        </w:rPr>
        <w:softHyphen/>
        <w:t>вени</w:t>
      </w:r>
      <w:r w:rsidRPr="00A57579">
        <w:rPr>
          <w:rFonts w:ascii="Times New Roman" w:eastAsia="Calibri" w:hAnsi="Times New Roman" w:cs="Times New Roman"/>
          <w:sz w:val="24"/>
          <w:szCs w:val="24"/>
        </w:rPr>
        <w:softHyphen/>
        <w:t>ры, дет</w:t>
      </w:r>
      <w:r w:rsidRPr="00A57579">
        <w:rPr>
          <w:rFonts w:ascii="Times New Roman" w:eastAsia="Calibri" w:hAnsi="Times New Roman" w:cs="Times New Roman"/>
          <w:sz w:val="24"/>
          <w:szCs w:val="24"/>
        </w:rPr>
        <w:softHyphen/>
        <w:t>ские иг</w:t>
      </w:r>
      <w:r w:rsidRPr="00A57579">
        <w:rPr>
          <w:rFonts w:ascii="Times New Roman" w:eastAsia="Calibri" w:hAnsi="Times New Roman" w:cs="Times New Roman"/>
          <w:sz w:val="24"/>
          <w:szCs w:val="24"/>
        </w:rPr>
        <w:softHyphen/>
        <w:t>рушки. По</w:t>
      </w:r>
      <w:r w:rsidRPr="00A57579">
        <w:rPr>
          <w:rFonts w:ascii="Times New Roman" w:eastAsia="Calibri" w:hAnsi="Times New Roman" w:cs="Times New Roman"/>
          <w:sz w:val="24"/>
          <w:szCs w:val="24"/>
        </w:rPr>
        <w:softHyphen/>
        <w:t>дар</w:t>
      </w:r>
      <w:r w:rsidRPr="00A57579">
        <w:rPr>
          <w:rFonts w:ascii="Times New Roman" w:eastAsia="Calibri" w:hAnsi="Times New Roman" w:cs="Times New Roman"/>
          <w:sz w:val="24"/>
          <w:szCs w:val="24"/>
        </w:rPr>
        <w:softHyphen/>
        <w:t>ки, го</w:t>
      </w:r>
      <w:r w:rsidRPr="00A57579">
        <w:rPr>
          <w:rFonts w:ascii="Times New Roman" w:eastAsia="Calibri" w:hAnsi="Times New Roman" w:cs="Times New Roman"/>
          <w:sz w:val="24"/>
          <w:szCs w:val="24"/>
        </w:rPr>
        <w:softHyphen/>
        <w:t>ворят по</w:t>
      </w:r>
      <w:r w:rsidRPr="00A57579">
        <w:rPr>
          <w:rFonts w:ascii="Times New Roman" w:eastAsia="Calibri" w:hAnsi="Times New Roman" w:cs="Times New Roman"/>
          <w:sz w:val="24"/>
          <w:szCs w:val="24"/>
        </w:rPr>
        <w:softHyphen/>
        <w:t>сети</w:t>
      </w:r>
      <w:r w:rsidRPr="00A57579">
        <w:rPr>
          <w:rFonts w:ascii="Times New Roman" w:eastAsia="Calibri" w:hAnsi="Times New Roman" w:cs="Times New Roman"/>
          <w:sz w:val="24"/>
          <w:szCs w:val="24"/>
        </w:rPr>
        <w:softHyphen/>
        <w:t>тели, мож</w:t>
      </w:r>
      <w:r w:rsidRPr="00A57579">
        <w:rPr>
          <w:rFonts w:ascii="Times New Roman" w:eastAsia="Calibri" w:hAnsi="Times New Roman" w:cs="Times New Roman"/>
          <w:sz w:val="24"/>
          <w:szCs w:val="24"/>
        </w:rPr>
        <w:softHyphen/>
        <w:t>но выб</w:t>
      </w:r>
      <w:r w:rsidRPr="00A57579">
        <w:rPr>
          <w:rFonts w:ascii="Times New Roman" w:eastAsia="Calibri" w:hAnsi="Times New Roman" w:cs="Times New Roman"/>
          <w:sz w:val="24"/>
          <w:szCs w:val="24"/>
        </w:rPr>
        <w:softHyphen/>
        <w:t>рать сра</w:t>
      </w:r>
      <w:r w:rsidRPr="00A57579">
        <w:rPr>
          <w:rFonts w:ascii="Times New Roman" w:eastAsia="Calibri" w:hAnsi="Times New Roman" w:cs="Times New Roman"/>
          <w:sz w:val="24"/>
          <w:szCs w:val="24"/>
        </w:rPr>
        <w:softHyphen/>
        <w:t>зу для всех родс</w:t>
      </w:r>
      <w:r w:rsidRPr="00A57579">
        <w:rPr>
          <w:rFonts w:ascii="Times New Roman" w:eastAsia="Calibri" w:hAnsi="Times New Roman" w:cs="Times New Roman"/>
          <w:sz w:val="24"/>
          <w:szCs w:val="24"/>
        </w:rPr>
        <w:softHyphen/>
        <w:t>твен</w:t>
      </w:r>
      <w:r w:rsidRPr="00A57579">
        <w:rPr>
          <w:rFonts w:ascii="Times New Roman" w:eastAsia="Calibri" w:hAnsi="Times New Roman" w:cs="Times New Roman"/>
          <w:sz w:val="24"/>
          <w:szCs w:val="24"/>
        </w:rPr>
        <w:softHyphen/>
        <w:t>ни</w:t>
      </w:r>
      <w:r w:rsidRPr="00A57579">
        <w:rPr>
          <w:rFonts w:ascii="Times New Roman" w:eastAsia="Calibri" w:hAnsi="Times New Roman" w:cs="Times New Roman"/>
          <w:sz w:val="24"/>
          <w:szCs w:val="24"/>
        </w:rPr>
        <w:softHyphen/>
        <w:t>ков и дру</w:t>
      </w:r>
      <w:r w:rsidRPr="00A57579">
        <w:rPr>
          <w:rFonts w:ascii="Times New Roman" w:eastAsia="Calibri" w:hAnsi="Times New Roman" w:cs="Times New Roman"/>
          <w:sz w:val="24"/>
          <w:szCs w:val="24"/>
        </w:rPr>
        <w:softHyphen/>
        <w:t>зей. И да</w:t>
      </w:r>
      <w:r w:rsidRPr="00A57579">
        <w:rPr>
          <w:rFonts w:ascii="Times New Roman" w:eastAsia="Calibri" w:hAnsi="Times New Roman" w:cs="Times New Roman"/>
          <w:sz w:val="24"/>
          <w:szCs w:val="24"/>
        </w:rPr>
        <w:softHyphen/>
        <w:t>же сво</w:t>
      </w:r>
      <w:r w:rsidRPr="00A57579">
        <w:rPr>
          <w:rFonts w:ascii="Times New Roman" w:eastAsia="Calibri" w:hAnsi="Times New Roman" w:cs="Times New Roman"/>
          <w:sz w:val="24"/>
          <w:szCs w:val="24"/>
        </w:rPr>
        <w:softHyphen/>
        <w:t>ими ру</w:t>
      </w:r>
      <w:r w:rsidRPr="00A57579">
        <w:rPr>
          <w:rFonts w:ascii="Times New Roman" w:eastAsia="Calibri" w:hAnsi="Times New Roman" w:cs="Times New Roman"/>
          <w:sz w:val="24"/>
          <w:szCs w:val="24"/>
        </w:rPr>
        <w:softHyphen/>
        <w:t>ками сде</w:t>
      </w:r>
      <w:r w:rsidRPr="00A57579">
        <w:rPr>
          <w:rFonts w:ascii="Times New Roman" w:eastAsia="Calibri" w:hAnsi="Times New Roman" w:cs="Times New Roman"/>
          <w:sz w:val="24"/>
          <w:szCs w:val="24"/>
        </w:rPr>
        <w:softHyphen/>
        <w:t>лать: на выс</w:t>
      </w:r>
      <w:r w:rsidRPr="00A57579">
        <w:rPr>
          <w:rFonts w:ascii="Times New Roman" w:eastAsia="Calibri" w:hAnsi="Times New Roman" w:cs="Times New Roman"/>
          <w:sz w:val="24"/>
          <w:szCs w:val="24"/>
        </w:rPr>
        <w:softHyphen/>
        <w:t>тавке про</w:t>
      </w:r>
      <w:r w:rsidRPr="00A57579">
        <w:rPr>
          <w:rFonts w:ascii="Times New Roman" w:eastAsia="Calibri" w:hAnsi="Times New Roman" w:cs="Times New Roman"/>
          <w:sz w:val="24"/>
          <w:szCs w:val="24"/>
        </w:rPr>
        <w:softHyphen/>
        <w:t>ходят мас</w:t>
      </w:r>
      <w:r w:rsidRPr="00A57579">
        <w:rPr>
          <w:rFonts w:ascii="Times New Roman" w:eastAsia="Calibri" w:hAnsi="Times New Roman" w:cs="Times New Roman"/>
          <w:sz w:val="24"/>
          <w:szCs w:val="24"/>
        </w:rPr>
        <w:softHyphen/>
        <w:t>тер-клас</w:t>
      </w:r>
      <w:r w:rsidRPr="00A57579">
        <w:rPr>
          <w:rFonts w:ascii="Times New Roman" w:eastAsia="Calibri" w:hAnsi="Times New Roman" w:cs="Times New Roman"/>
          <w:sz w:val="24"/>
          <w:szCs w:val="24"/>
        </w:rPr>
        <w:softHyphen/>
        <w:t>сы</w:t>
      </w:r>
      <w:r>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Default="00A57579" w:rsidP="00A57579">
      <w:pPr>
        <w:spacing w:after="0" w:line="240" w:lineRule="auto"/>
        <w:ind w:firstLine="709"/>
        <w:jc w:val="both"/>
        <w:rPr>
          <w:rFonts w:ascii="Times New Roman" w:hAnsi="Times New Roman"/>
          <w:b/>
          <w:sz w:val="24"/>
          <w:szCs w:val="24"/>
        </w:rPr>
      </w:pPr>
    </w:p>
    <w:p w:rsidR="00A57579" w:rsidRDefault="00A57579" w:rsidP="00A57579">
      <w:pPr>
        <w:spacing w:after="0" w:line="240" w:lineRule="auto"/>
        <w:ind w:firstLine="709"/>
        <w:jc w:val="both"/>
        <w:rPr>
          <w:rFonts w:ascii="Times New Roman" w:hAnsi="Times New Roman"/>
          <w:b/>
          <w:sz w:val="24"/>
          <w:szCs w:val="24"/>
        </w:rPr>
      </w:pPr>
    </w:p>
    <w:p w:rsidR="00A57579" w:rsidRPr="00A57579" w:rsidRDefault="00A57579" w:rsidP="00A57579">
      <w:pPr>
        <w:spacing w:after="0" w:line="240" w:lineRule="auto"/>
        <w:ind w:firstLine="709"/>
        <w:jc w:val="both"/>
        <w:rPr>
          <w:rFonts w:ascii="Times New Roman" w:hAnsi="Times New Roman"/>
          <w:b/>
          <w:sz w:val="24"/>
          <w:szCs w:val="24"/>
        </w:rPr>
      </w:pPr>
      <w:r w:rsidRPr="00A57579">
        <w:rPr>
          <w:rFonts w:ascii="Times New Roman" w:hAnsi="Times New Roman"/>
          <w:b/>
          <w:sz w:val="24"/>
          <w:szCs w:val="24"/>
        </w:rPr>
        <w:lastRenderedPageBreak/>
        <w:t>ОТРК «Русь»:</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Депутаты Костромской областной Думы одобрили региональный бюджет на 2017 год и на плановый период 2018-2019 годы.</w:t>
      </w:r>
      <w:r w:rsidRPr="00A57579">
        <w:rPr>
          <w:rFonts w:ascii="Times New Roman" w:eastAsia="Calibri" w:hAnsi="Times New Roman" w:cs="Times New Roman"/>
          <w:sz w:val="24"/>
          <w:szCs w:val="24"/>
        </w:rPr>
        <w:t xml:space="preserve"> В основе документа – принцип сбалансированности и эффективности финансовых потоков, исполнение социальных обязательств, развитие экономики и поиск новых источников доходов. Расходы на социальную сферу в следующем году составят 64,7% от общего объема затрат. В финансовый документ внесены изменения с учетом распределения дотаций из федерального бюджета. На 2017 год прогнозируется увеличение доходов на 3,5% в сравнении с документом первого чтения. Они составят 20 млрд. 400 млн., из них налоговые и неналоговые доходы составят 14 млрд. 339 млн. рублей. Объем безвозмездных поступлений - 6 млрд. 61 млн. руб. Расходы планируются в сумме 21 млрд. 556 млн. рублей. Бюджет остается социально ориентированным</w:t>
      </w:r>
      <w:r>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b/>
          <w:sz w:val="24"/>
          <w:szCs w:val="24"/>
        </w:rPr>
      </w:pPr>
      <w:r w:rsidRPr="00A57579">
        <w:rPr>
          <w:rFonts w:ascii="Times New Roman" w:hAnsi="Times New Roman"/>
          <w:b/>
          <w:sz w:val="24"/>
          <w:szCs w:val="24"/>
        </w:rPr>
        <w:t>ОТРК «Русь»:</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Распоряжение о выделении Костромской области межбюджетных трансфертов на следующий год подписал Премьер-министр Дмитрий Медведев.</w:t>
      </w:r>
      <w:r w:rsidRPr="00A57579">
        <w:rPr>
          <w:rFonts w:ascii="Times New Roman" w:eastAsia="Calibri" w:hAnsi="Times New Roman" w:cs="Times New Roman"/>
          <w:sz w:val="24"/>
          <w:szCs w:val="24"/>
        </w:rPr>
        <w:t> Для нашей области поддержка составит 37 млн. 600 тыс. руб. Государственная помощь позволит продолжить начавшиеся преобразования в дорожной сфере. Так в прошлом году на отрасль направлено почти 3 млрд. руб. Размер субсидий, выделенных муниципалитетам на ремонты, в семь раз превысил объемы финансирования прошлых лет. Кроме того, было приобретено 67 единиц техники. Продолжить этот курс поможет и передача с 1 января участка трассы «Кострома – Киров – Пермь» в федеральную собственность. Область, высвободившиеся средства сможет направить на другие дороги региона</w:t>
      </w:r>
      <w:r>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b/>
          <w:sz w:val="24"/>
          <w:szCs w:val="24"/>
        </w:rPr>
      </w:pPr>
      <w:r w:rsidRPr="00A57579">
        <w:rPr>
          <w:rFonts w:ascii="Times New Roman" w:hAnsi="Times New Roman"/>
          <w:b/>
          <w:sz w:val="24"/>
          <w:szCs w:val="24"/>
        </w:rPr>
        <w:t>ГТРК «Кострома»:</w:t>
      </w:r>
    </w:p>
    <w:p w:rsidR="00A57579" w:rsidRDefault="00A57579" w:rsidP="00A57579">
      <w:pPr>
        <w:spacing w:after="0" w:line="240" w:lineRule="auto"/>
        <w:ind w:firstLine="709"/>
        <w:jc w:val="both"/>
        <w:rPr>
          <w:rFonts w:ascii="Times New Roman" w:hAnsi="Times New Roman"/>
          <w:sz w:val="24"/>
          <w:szCs w:val="24"/>
        </w:rPr>
      </w:pPr>
      <w:r w:rsidRPr="00A57579">
        <w:rPr>
          <w:rFonts w:ascii="Times New Roman" w:eastAsia="Calibri" w:hAnsi="Times New Roman" w:cs="Times New Roman"/>
          <w:b/>
          <w:sz w:val="24"/>
          <w:szCs w:val="24"/>
        </w:rPr>
        <w:t>В Костромской области оборудуют три ледовые переправы.</w:t>
      </w:r>
      <w:r w:rsidRPr="00A57579">
        <w:rPr>
          <w:rFonts w:ascii="Times New Roman" w:eastAsia="Calibri" w:hAnsi="Times New Roman" w:cs="Times New Roman"/>
          <w:sz w:val="24"/>
          <w:szCs w:val="24"/>
        </w:rPr>
        <w:t xml:space="preserve"> Их постоят путем установки деревянного настила, на который дополнительно наморозят лед толщиной около 70 см. Сооружения откроются в следующем месяце в д. Конево и с. </w:t>
      </w:r>
      <w:proofErr w:type="spellStart"/>
      <w:r w:rsidRPr="00A57579">
        <w:rPr>
          <w:rFonts w:ascii="Times New Roman" w:eastAsia="Calibri" w:hAnsi="Times New Roman" w:cs="Times New Roman"/>
          <w:sz w:val="24"/>
          <w:szCs w:val="24"/>
        </w:rPr>
        <w:t>Одоевское</w:t>
      </w:r>
      <w:proofErr w:type="spellEnd"/>
      <w:r w:rsidRPr="00A57579">
        <w:rPr>
          <w:rFonts w:ascii="Times New Roman" w:eastAsia="Calibri" w:hAnsi="Times New Roman" w:cs="Times New Roman"/>
          <w:sz w:val="24"/>
          <w:szCs w:val="24"/>
        </w:rPr>
        <w:t xml:space="preserve"> </w:t>
      </w:r>
      <w:proofErr w:type="spellStart"/>
      <w:r w:rsidRPr="00A57579">
        <w:rPr>
          <w:rFonts w:ascii="Times New Roman" w:eastAsia="Calibri" w:hAnsi="Times New Roman" w:cs="Times New Roman"/>
          <w:sz w:val="24"/>
          <w:szCs w:val="24"/>
        </w:rPr>
        <w:t>Шарьинского</w:t>
      </w:r>
      <w:proofErr w:type="spellEnd"/>
      <w:r w:rsidRPr="00A57579">
        <w:rPr>
          <w:rFonts w:ascii="Times New Roman" w:eastAsia="Calibri" w:hAnsi="Times New Roman" w:cs="Times New Roman"/>
          <w:sz w:val="24"/>
          <w:szCs w:val="24"/>
        </w:rPr>
        <w:t xml:space="preserve"> района, а также в г. Макарьеве. Они будут использоваться для транспортного сообщения с населенными пунктами и вывоза древесины. Перед началом эксплуатации надежность переправ оценит межведомственная комиссия в составе представителей ГИМС, ГИБДД, муниципальных властей</w:t>
      </w:r>
      <w:r>
        <w:rPr>
          <w:rFonts w:ascii="Times New Roman" w:hAnsi="Times New Roman"/>
          <w:sz w:val="24"/>
          <w:szCs w:val="24"/>
        </w:rPr>
        <w:t>.</w:t>
      </w:r>
    </w:p>
    <w:p w:rsidR="00A57579" w:rsidRDefault="00A57579" w:rsidP="00A57579">
      <w:pPr>
        <w:spacing w:after="0" w:line="240" w:lineRule="auto"/>
        <w:ind w:firstLine="709"/>
        <w:jc w:val="both"/>
        <w:rPr>
          <w:rFonts w:ascii="Times New Roman" w:hAnsi="Times New Roman"/>
          <w:sz w:val="24"/>
          <w:szCs w:val="24"/>
        </w:rPr>
      </w:pPr>
    </w:p>
    <w:p w:rsidR="00A57579" w:rsidRPr="00A57579" w:rsidRDefault="00A57579" w:rsidP="00A57579">
      <w:pPr>
        <w:spacing w:after="0" w:line="240" w:lineRule="auto"/>
        <w:ind w:firstLine="709"/>
        <w:jc w:val="both"/>
        <w:rPr>
          <w:rFonts w:ascii="Times New Roman" w:hAnsi="Times New Roman" w:cs="Times New Roman"/>
          <w:b/>
          <w:sz w:val="24"/>
          <w:szCs w:val="24"/>
          <w:lang w:eastAsia="ru-RU"/>
        </w:rPr>
      </w:pPr>
      <w:r w:rsidRPr="00A57579">
        <w:rPr>
          <w:rFonts w:ascii="Times New Roman" w:hAnsi="Times New Roman" w:cs="Times New Roman"/>
          <w:b/>
          <w:sz w:val="24"/>
          <w:szCs w:val="24"/>
          <w:lang w:eastAsia="ru-RU"/>
        </w:rPr>
        <w:t>ОТРК «Русь»:</w:t>
      </w:r>
    </w:p>
    <w:p w:rsidR="00A57579" w:rsidRDefault="00A57579" w:rsidP="00A57579">
      <w:pPr>
        <w:spacing w:after="0" w:line="240" w:lineRule="auto"/>
        <w:ind w:firstLine="709"/>
        <w:jc w:val="both"/>
        <w:rPr>
          <w:rFonts w:ascii="Times New Roman" w:hAnsi="Times New Roman" w:cs="Times New Roman"/>
          <w:bCs/>
          <w:sz w:val="24"/>
          <w:szCs w:val="24"/>
          <w:lang w:eastAsia="ru-RU"/>
        </w:rPr>
      </w:pPr>
      <w:r w:rsidRPr="00A57579">
        <w:rPr>
          <w:rFonts w:ascii="Times New Roman" w:eastAsia="Calibri" w:hAnsi="Times New Roman" w:cs="Times New Roman"/>
          <w:b/>
          <w:sz w:val="24"/>
          <w:szCs w:val="24"/>
          <w:lang w:eastAsia="ru-RU"/>
        </w:rPr>
        <w:t xml:space="preserve">В </w:t>
      </w:r>
      <w:proofErr w:type="spellStart"/>
      <w:r w:rsidRPr="00A57579">
        <w:rPr>
          <w:rFonts w:ascii="Times New Roman" w:eastAsia="Calibri" w:hAnsi="Times New Roman" w:cs="Times New Roman"/>
          <w:b/>
          <w:sz w:val="24"/>
          <w:szCs w:val="24"/>
          <w:lang w:eastAsia="ru-RU"/>
        </w:rPr>
        <w:t>ЦРБ</w:t>
      </w:r>
      <w:proofErr w:type="spellEnd"/>
      <w:r w:rsidRPr="00A57579">
        <w:rPr>
          <w:rFonts w:ascii="Times New Roman" w:eastAsia="Calibri" w:hAnsi="Times New Roman" w:cs="Times New Roman"/>
          <w:b/>
          <w:sz w:val="24"/>
          <w:szCs w:val="24"/>
          <w:lang w:eastAsia="ru-RU"/>
        </w:rPr>
        <w:t xml:space="preserve"> </w:t>
      </w:r>
      <w:proofErr w:type="spellStart"/>
      <w:r w:rsidRPr="00A57579">
        <w:rPr>
          <w:rFonts w:ascii="Times New Roman" w:eastAsia="Calibri" w:hAnsi="Times New Roman" w:cs="Times New Roman"/>
          <w:b/>
          <w:sz w:val="24"/>
          <w:szCs w:val="24"/>
          <w:lang w:eastAsia="ru-RU"/>
        </w:rPr>
        <w:t>Нерехтского</w:t>
      </w:r>
      <w:proofErr w:type="spellEnd"/>
      <w:r w:rsidRPr="00A57579">
        <w:rPr>
          <w:rFonts w:ascii="Times New Roman" w:eastAsia="Calibri" w:hAnsi="Times New Roman" w:cs="Times New Roman"/>
          <w:b/>
          <w:sz w:val="24"/>
          <w:szCs w:val="24"/>
          <w:lang w:eastAsia="ru-RU"/>
        </w:rPr>
        <w:t xml:space="preserve"> района Костромской области – очередной капитальный ремонт. В следующем году заменят кровлю акушерского корпуса. Вся необходимая документация уже подготовлена. </w:t>
      </w:r>
      <w:r w:rsidRPr="00A57579">
        <w:rPr>
          <w:rFonts w:ascii="Times New Roman" w:eastAsia="Calibri" w:hAnsi="Times New Roman" w:cs="Times New Roman"/>
          <w:bCs/>
          <w:sz w:val="24"/>
          <w:szCs w:val="24"/>
          <w:lang w:eastAsia="ru-RU"/>
        </w:rPr>
        <w:t xml:space="preserve">Работы оцениваются в 13 млн. руб. Это средства областной казны, Фонда </w:t>
      </w:r>
      <w:proofErr w:type="spellStart"/>
      <w:r w:rsidRPr="00A57579">
        <w:rPr>
          <w:rFonts w:ascii="Times New Roman" w:eastAsia="Calibri" w:hAnsi="Times New Roman" w:cs="Times New Roman"/>
          <w:bCs/>
          <w:sz w:val="24"/>
          <w:szCs w:val="24"/>
          <w:lang w:eastAsia="ru-RU"/>
        </w:rPr>
        <w:t>медстрахования</w:t>
      </w:r>
      <w:proofErr w:type="spellEnd"/>
      <w:r w:rsidRPr="00A57579">
        <w:rPr>
          <w:rFonts w:ascii="Times New Roman" w:eastAsia="Calibri" w:hAnsi="Times New Roman" w:cs="Times New Roman"/>
          <w:bCs/>
          <w:sz w:val="24"/>
          <w:szCs w:val="24"/>
          <w:lang w:eastAsia="ru-RU"/>
        </w:rPr>
        <w:t xml:space="preserve"> и внебюджетные источники больницы. На таких же условиях в этом году в Нерехте завершен ремонт поликлиники. За счет благотворителей большие работы проведены в педиатрии. Руководством медучреждения совместно с департаментом здравоохранения Костромской области прорабатывается и вопрос капремонта в операционном блоке хирургии</w:t>
      </w:r>
      <w:r>
        <w:rPr>
          <w:rFonts w:ascii="Times New Roman" w:hAnsi="Times New Roman" w:cs="Times New Roman"/>
          <w:bCs/>
          <w:sz w:val="24"/>
          <w:szCs w:val="24"/>
          <w:lang w:eastAsia="ru-RU"/>
        </w:rPr>
        <w:t>.</w:t>
      </w:r>
    </w:p>
    <w:p w:rsidR="00A57579" w:rsidRDefault="00A57579" w:rsidP="00A57579">
      <w:pPr>
        <w:spacing w:after="0" w:line="240" w:lineRule="auto"/>
        <w:ind w:firstLine="709"/>
        <w:jc w:val="both"/>
        <w:rPr>
          <w:rFonts w:ascii="Times New Roman" w:hAnsi="Times New Roman" w:cs="Times New Roman"/>
          <w:bCs/>
          <w:sz w:val="24"/>
          <w:szCs w:val="24"/>
          <w:lang w:eastAsia="ru-RU"/>
        </w:rPr>
      </w:pPr>
    </w:p>
    <w:p w:rsidR="00A57579" w:rsidRPr="00A57579" w:rsidRDefault="00A57579" w:rsidP="00A57579">
      <w:pPr>
        <w:spacing w:after="0" w:line="240" w:lineRule="auto"/>
        <w:ind w:firstLine="709"/>
        <w:jc w:val="both"/>
        <w:rPr>
          <w:rFonts w:ascii="Times New Roman" w:hAnsi="Times New Roman" w:cs="Times New Roman"/>
          <w:b/>
          <w:bCs/>
          <w:sz w:val="24"/>
          <w:szCs w:val="24"/>
          <w:lang w:eastAsia="ru-RU"/>
        </w:rPr>
      </w:pPr>
      <w:r w:rsidRPr="00A57579">
        <w:rPr>
          <w:rFonts w:ascii="Times New Roman" w:hAnsi="Times New Roman" w:cs="Times New Roman"/>
          <w:b/>
          <w:bCs/>
          <w:sz w:val="24"/>
          <w:szCs w:val="24"/>
          <w:lang w:eastAsia="ru-RU"/>
        </w:rPr>
        <w:t>ГТРК «Кострома»:</w:t>
      </w:r>
    </w:p>
    <w:p w:rsidR="00A57579" w:rsidRPr="00A57579" w:rsidRDefault="00A57579" w:rsidP="00A57579">
      <w:pPr>
        <w:spacing w:after="0" w:line="240" w:lineRule="auto"/>
        <w:ind w:firstLine="709"/>
        <w:jc w:val="both"/>
        <w:rPr>
          <w:rFonts w:ascii="Times New Roman" w:hAnsi="Times New Roman" w:cs="Times New Roman"/>
          <w:sz w:val="24"/>
          <w:szCs w:val="24"/>
        </w:rPr>
      </w:pPr>
      <w:r w:rsidRPr="00A57579">
        <w:rPr>
          <w:rFonts w:ascii="Times New Roman" w:eastAsia="Calibri" w:hAnsi="Times New Roman" w:cs="Times New Roman"/>
          <w:b/>
          <w:bCs/>
          <w:sz w:val="24"/>
          <w:szCs w:val="24"/>
          <w:lang w:eastAsia="ru-RU"/>
        </w:rPr>
        <w:t xml:space="preserve">В Костромской области прошел </w:t>
      </w:r>
      <w:proofErr w:type="spellStart"/>
      <w:r w:rsidRPr="00A57579">
        <w:rPr>
          <w:rFonts w:ascii="Times New Roman" w:eastAsia="Calibri" w:hAnsi="Times New Roman" w:cs="Times New Roman"/>
          <w:b/>
          <w:bCs/>
          <w:sz w:val="24"/>
          <w:szCs w:val="24"/>
          <w:lang w:eastAsia="ru-RU"/>
        </w:rPr>
        <w:t>II</w:t>
      </w:r>
      <w:proofErr w:type="spellEnd"/>
      <w:r w:rsidRPr="00A57579">
        <w:rPr>
          <w:rFonts w:ascii="Times New Roman" w:eastAsia="Calibri" w:hAnsi="Times New Roman" w:cs="Times New Roman"/>
          <w:b/>
          <w:bCs/>
          <w:sz w:val="24"/>
          <w:szCs w:val="24"/>
          <w:lang w:eastAsia="ru-RU"/>
        </w:rPr>
        <w:t xml:space="preserve"> региональный форум приемных семей. </w:t>
      </w:r>
      <w:r w:rsidRPr="00A57579">
        <w:rPr>
          <w:rFonts w:ascii="Times New Roman" w:eastAsia="Calibri" w:hAnsi="Times New Roman" w:cs="Times New Roman"/>
          <w:bCs/>
          <w:sz w:val="24"/>
          <w:szCs w:val="24"/>
          <w:lang w:eastAsia="ru-RU"/>
        </w:rPr>
        <w:t>В нем принимают участие более 100 человек. Это профессиональные приемные родители, приемные семьи из Костромского района, актив родительского клуба Фонда, представители Совета замещающих родителей, руководители Клубов замещающих семей из всех районов региона, служб сопровождения, исполнительных органов государственной власти</w:t>
      </w:r>
      <w:r>
        <w:rPr>
          <w:rFonts w:ascii="Times New Roman" w:hAnsi="Times New Roman" w:cs="Times New Roman"/>
          <w:bCs/>
          <w:sz w:val="24"/>
          <w:szCs w:val="24"/>
          <w:lang w:eastAsia="ru-RU"/>
        </w:rPr>
        <w:t>.</w:t>
      </w:r>
    </w:p>
    <w:p w:rsidR="00A57579" w:rsidRPr="00A57579" w:rsidRDefault="00A57579">
      <w:pPr>
        <w:spacing w:after="0" w:line="240" w:lineRule="auto"/>
        <w:ind w:firstLine="709"/>
        <w:jc w:val="both"/>
        <w:rPr>
          <w:rFonts w:ascii="Times New Roman" w:hAnsi="Times New Roman" w:cs="Times New Roman"/>
          <w:sz w:val="24"/>
          <w:szCs w:val="24"/>
        </w:rPr>
      </w:pPr>
    </w:p>
    <w:sectPr w:rsidR="00A57579" w:rsidRPr="00A57579" w:rsidSect="00C51B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7579"/>
    <w:rsid w:val="00181010"/>
    <w:rsid w:val="002D432C"/>
    <w:rsid w:val="002F4FFD"/>
    <w:rsid w:val="004C2F0A"/>
    <w:rsid w:val="005278E0"/>
    <w:rsid w:val="00661E4B"/>
    <w:rsid w:val="006C0572"/>
    <w:rsid w:val="00710D08"/>
    <w:rsid w:val="007C22DB"/>
    <w:rsid w:val="008F5EE2"/>
    <w:rsid w:val="00A57579"/>
    <w:rsid w:val="00AB6F0A"/>
    <w:rsid w:val="00BC307C"/>
    <w:rsid w:val="00C51B2F"/>
    <w:rsid w:val="00D7540E"/>
    <w:rsid w:val="00DD2BC9"/>
    <w:rsid w:val="00FA22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B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896</Words>
  <Characters>5111</Characters>
  <Application>Microsoft Office Word</Application>
  <DocSecurity>0</DocSecurity>
  <Lines>42</Lines>
  <Paragraphs>11</Paragraphs>
  <ScaleCrop>false</ScaleCrop>
  <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dc:creator>
  <cp:lastModifiedBy>smi</cp:lastModifiedBy>
  <cp:revision>2</cp:revision>
  <dcterms:created xsi:type="dcterms:W3CDTF">2017-01-02T09:46:00Z</dcterms:created>
  <dcterms:modified xsi:type="dcterms:W3CDTF">2017-01-02T09:54:00Z</dcterms:modified>
</cp:coreProperties>
</file>